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331" w:rsidRDefault="00102331" w:rsidP="00262B9C">
      <w:pPr>
        <w:jc w:val="center"/>
      </w:pPr>
      <w:r>
        <w:t>Memoir Critique</w:t>
      </w:r>
    </w:p>
    <w:tbl>
      <w:tblPr>
        <w:tblStyle w:val="TableGrid"/>
        <w:tblW w:w="0" w:type="auto"/>
        <w:tblLook w:val="00BF"/>
      </w:tblPr>
      <w:tblGrid>
        <w:gridCol w:w="1544"/>
        <w:gridCol w:w="3951"/>
        <w:gridCol w:w="3827"/>
        <w:gridCol w:w="3686"/>
      </w:tblGrid>
      <w:tr w:rsidR="00A70331">
        <w:trPr>
          <w:cantSplit/>
          <w:trHeight w:val="1134"/>
        </w:trPr>
        <w:tc>
          <w:tcPr>
            <w:tcW w:w="1544" w:type="dxa"/>
          </w:tcPr>
          <w:p w:rsidR="00A70331" w:rsidRDefault="00A70331">
            <w:r>
              <w:t>Criteria</w:t>
            </w:r>
          </w:p>
        </w:tc>
        <w:tc>
          <w:tcPr>
            <w:tcW w:w="3951" w:type="dxa"/>
          </w:tcPr>
          <w:p w:rsidR="00A70331" w:rsidRDefault="00A70331" w:rsidP="00102331">
            <w:r>
              <w:t>Outstanding</w:t>
            </w:r>
            <w:r w:rsidR="00102331">
              <w:t xml:space="preserve"> </w:t>
            </w:r>
            <w:r w:rsidR="00262B9C">
              <w:t xml:space="preserve"> 10-8</w:t>
            </w:r>
          </w:p>
        </w:tc>
        <w:tc>
          <w:tcPr>
            <w:tcW w:w="3827" w:type="dxa"/>
          </w:tcPr>
          <w:p w:rsidR="00A70331" w:rsidRDefault="00A70331">
            <w:r>
              <w:t xml:space="preserve">Satisfactory </w:t>
            </w:r>
            <w:r w:rsidR="00262B9C">
              <w:t xml:space="preserve">  8-5</w:t>
            </w:r>
          </w:p>
        </w:tc>
        <w:tc>
          <w:tcPr>
            <w:tcW w:w="3686" w:type="dxa"/>
          </w:tcPr>
          <w:p w:rsidR="00A70331" w:rsidRDefault="00A70331">
            <w:r>
              <w:t>Needs Improvement</w:t>
            </w:r>
            <w:r w:rsidR="00262B9C">
              <w:t xml:space="preserve"> 5-1</w:t>
            </w:r>
          </w:p>
        </w:tc>
      </w:tr>
      <w:tr w:rsidR="00A70331">
        <w:tc>
          <w:tcPr>
            <w:tcW w:w="1544" w:type="dxa"/>
          </w:tcPr>
          <w:p w:rsidR="00A70331" w:rsidRDefault="00A70331">
            <w:r>
              <w:t>Organization</w:t>
            </w:r>
          </w:p>
        </w:tc>
        <w:tc>
          <w:tcPr>
            <w:tcW w:w="3951" w:type="dxa"/>
          </w:tcPr>
          <w:p w:rsidR="00A70331" w:rsidRDefault="00A70331" w:rsidP="00A70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18"/>
                <w:szCs w:val="18"/>
              </w:rPr>
            </w:pPr>
            <w:r>
              <w:rPr>
                <w:rFonts w:ascii="Symbol" w:hAnsi="Symbol" w:cs="Symbol"/>
                <w:color w:val="000000"/>
              </w:rPr>
              <w:t xml:space="preserve">• </w:t>
            </w:r>
            <w:r>
              <w:rPr>
                <w:rFonts w:ascii="Times" w:hAnsi="Times" w:cs="Times"/>
                <w:color w:val="000000"/>
                <w:sz w:val="18"/>
                <w:szCs w:val="18"/>
              </w:rPr>
              <w:t>Includes a title that adds meaning and invites the reader into the piece and cleverly hints at the central theme/focus</w:t>
            </w:r>
          </w:p>
          <w:p w:rsidR="00A70331" w:rsidRDefault="00A70331" w:rsidP="00A70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18"/>
                <w:szCs w:val="18"/>
              </w:rPr>
            </w:pPr>
            <w:r>
              <w:rPr>
                <w:rFonts w:ascii="Symbol" w:hAnsi="Symbol" w:cs="Symbol"/>
                <w:color w:val="000000"/>
              </w:rPr>
              <w:t xml:space="preserve">• </w:t>
            </w:r>
            <w:r>
              <w:rPr>
                <w:rFonts w:ascii="Times" w:hAnsi="Times" w:cs="Times"/>
                <w:color w:val="000000"/>
                <w:sz w:val="18"/>
                <w:szCs w:val="18"/>
              </w:rPr>
              <w:t>Structure includes a “grabber” beginning, well- developed middle, and satisfying ending</w:t>
            </w:r>
          </w:p>
          <w:p w:rsidR="00A70331" w:rsidRDefault="00A70331" w:rsidP="00A70331">
            <w:r>
              <w:rPr>
                <w:rFonts w:ascii="Symbol" w:hAnsi="Symbol" w:cs="Symbol"/>
                <w:color w:val="000000"/>
              </w:rPr>
              <w:t xml:space="preserve">• </w:t>
            </w:r>
            <w:r>
              <w:rPr>
                <w:rFonts w:ascii="Times" w:hAnsi="Times" w:cs="Times"/>
                <w:color w:val="000000"/>
                <w:sz w:val="18"/>
                <w:szCs w:val="18"/>
              </w:rPr>
              <w:t>Pacing: Writer effectively controls the pace, “exploding the moment,” using specific narrative actions (movements, gestures, etc.)</w:t>
            </w:r>
          </w:p>
        </w:tc>
        <w:tc>
          <w:tcPr>
            <w:tcW w:w="3827" w:type="dxa"/>
          </w:tcPr>
          <w:p w:rsidR="00A70331" w:rsidRDefault="00A70331" w:rsidP="00A70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18"/>
                <w:szCs w:val="18"/>
              </w:rPr>
            </w:pPr>
            <w:r>
              <w:rPr>
                <w:rFonts w:ascii="Symbol" w:hAnsi="Symbol" w:cs="Symbol"/>
                <w:color w:val="000000"/>
              </w:rPr>
              <w:t xml:space="preserve">• </w:t>
            </w:r>
            <w:r>
              <w:rPr>
                <w:rFonts w:ascii="Times" w:hAnsi="Times" w:cs="Times"/>
                <w:color w:val="000000"/>
                <w:sz w:val="18"/>
                <w:szCs w:val="18"/>
              </w:rPr>
              <w:t>Includes a title that connects to the topic</w:t>
            </w:r>
          </w:p>
          <w:p w:rsidR="00A70331" w:rsidRDefault="00A70331" w:rsidP="00A70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18"/>
                <w:szCs w:val="18"/>
              </w:rPr>
            </w:pPr>
            <w:r>
              <w:rPr>
                <w:rFonts w:ascii="Symbol" w:hAnsi="Symbol" w:cs="Symbol"/>
                <w:color w:val="000000"/>
              </w:rPr>
              <w:t xml:space="preserve">• </w:t>
            </w:r>
            <w:r>
              <w:rPr>
                <w:rFonts w:ascii="Times" w:hAnsi="Times" w:cs="Times"/>
                <w:color w:val="000000"/>
                <w:sz w:val="18"/>
                <w:szCs w:val="18"/>
              </w:rPr>
              <w:t>Structure includes a beginning, middle, and ending</w:t>
            </w:r>
          </w:p>
          <w:p w:rsidR="00A70331" w:rsidRDefault="00A70331" w:rsidP="00A70331">
            <w:r>
              <w:rPr>
                <w:rFonts w:ascii="Symbol" w:hAnsi="Symbol" w:cs="Symbol"/>
                <w:color w:val="000000"/>
              </w:rPr>
              <w:t xml:space="preserve">• </w:t>
            </w:r>
            <w:r>
              <w:rPr>
                <w:rFonts w:ascii="Times" w:hAnsi="Times" w:cs="Times"/>
                <w:color w:val="000000"/>
                <w:sz w:val="18"/>
                <w:szCs w:val="18"/>
              </w:rPr>
              <w:t>Pacing: Writer sometimes controls the pace, shows effort to “explode the moment,” uses some specific narrative actions (movements, gestures, etc.) with some evident gaps</w:t>
            </w:r>
          </w:p>
        </w:tc>
        <w:tc>
          <w:tcPr>
            <w:tcW w:w="3686" w:type="dxa"/>
          </w:tcPr>
          <w:p w:rsidR="00A70331" w:rsidRDefault="00A70331" w:rsidP="00A70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18"/>
                <w:szCs w:val="18"/>
              </w:rPr>
            </w:pPr>
            <w:r>
              <w:rPr>
                <w:rFonts w:ascii="Symbol" w:hAnsi="Symbol" w:cs="Symbol"/>
                <w:color w:val="000000"/>
              </w:rPr>
              <w:t xml:space="preserve">• </w:t>
            </w:r>
            <w:r>
              <w:rPr>
                <w:rFonts w:ascii="Times" w:hAnsi="Times" w:cs="Times"/>
                <w:color w:val="000000"/>
                <w:sz w:val="18"/>
                <w:szCs w:val="18"/>
              </w:rPr>
              <w:t>May not include a title or title is only loosely connected to the central theme</w:t>
            </w:r>
          </w:p>
          <w:p w:rsidR="00A70331" w:rsidRDefault="00A70331" w:rsidP="00A70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18"/>
                <w:szCs w:val="18"/>
              </w:rPr>
            </w:pPr>
            <w:r>
              <w:rPr>
                <w:rFonts w:ascii="Symbol" w:hAnsi="Symbol" w:cs="Symbol"/>
                <w:color w:val="000000"/>
              </w:rPr>
              <w:t xml:space="preserve">• </w:t>
            </w:r>
            <w:r>
              <w:rPr>
                <w:rFonts w:ascii="Times" w:hAnsi="Times" w:cs="Times"/>
                <w:color w:val="000000"/>
                <w:sz w:val="18"/>
                <w:szCs w:val="18"/>
              </w:rPr>
              <w:t>Missing a satisfactory beginning, middle, and/or ending</w:t>
            </w:r>
          </w:p>
          <w:p w:rsidR="00A70331" w:rsidRDefault="00A70331" w:rsidP="00102331">
            <w:r>
              <w:rPr>
                <w:rFonts w:ascii="Symbol" w:hAnsi="Symbol" w:cs="Symbol"/>
                <w:color w:val="000000"/>
              </w:rPr>
              <w:t xml:space="preserve">• </w:t>
            </w:r>
            <w:r>
              <w:rPr>
                <w:rFonts w:ascii="Times" w:hAnsi="Times" w:cs="Times"/>
                <w:color w:val="000000"/>
                <w:sz w:val="18"/>
                <w:szCs w:val="18"/>
              </w:rPr>
              <w:t>Pacing: Writer</w:t>
            </w:r>
            <w:r w:rsidR="00102331">
              <w:rPr>
                <w:rFonts w:ascii="Times" w:hAnsi="Times" w:cs="Times"/>
                <w:color w:val="000000"/>
                <w:sz w:val="18"/>
                <w:szCs w:val="18"/>
              </w:rPr>
              <w:t xml:space="preserve"> does not control the pace well</w:t>
            </w:r>
          </w:p>
        </w:tc>
      </w:tr>
      <w:tr w:rsidR="00A70331">
        <w:tc>
          <w:tcPr>
            <w:tcW w:w="1544" w:type="dxa"/>
          </w:tcPr>
          <w:p w:rsidR="00A70331" w:rsidRPr="00102331" w:rsidRDefault="00102331" w:rsidP="00102331">
            <w:r>
              <w:t>Ideas</w:t>
            </w:r>
          </w:p>
        </w:tc>
        <w:tc>
          <w:tcPr>
            <w:tcW w:w="3951" w:type="dxa"/>
          </w:tcPr>
          <w:p w:rsidR="00A70331" w:rsidRDefault="00A70331" w:rsidP="00A70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18"/>
                <w:szCs w:val="18"/>
              </w:rPr>
            </w:pPr>
            <w:r>
              <w:rPr>
                <w:rFonts w:ascii="Symbol" w:hAnsi="Symbol" w:cs="Symbol"/>
                <w:color w:val="000000"/>
              </w:rPr>
              <w:t xml:space="preserve">• </w:t>
            </w:r>
            <w:r>
              <w:rPr>
                <w:rFonts w:ascii="Times" w:hAnsi="Times" w:cs="Times"/>
                <w:color w:val="000000"/>
                <w:sz w:val="18"/>
                <w:szCs w:val="18"/>
              </w:rPr>
              <w:t xml:space="preserve">Topic is appropriately focused on a central moment </w:t>
            </w:r>
            <w:r>
              <w:rPr>
                <w:rFonts w:ascii="Symbol" w:hAnsi="Symbol" w:cs="Symbol"/>
                <w:color w:val="000000"/>
              </w:rPr>
              <w:t xml:space="preserve">• </w:t>
            </w:r>
            <w:r>
              <w:rPr>
                <w:rFonts w:ascii="Times" w:hAnsi="Times" w:cs="Times"/>
                <w:color w:val="000000"/>
                <w:sz w:val="18"/>
                <w:szCs w:val="18"/>
              </w:rPr>
              <w:t>Includes a thoughtful “so what?” – personal</w:t>
            </w:r>
          </w:p>
          <w:p w:rsidR="00A70331" w:rsidRDefault="00A70331" w:rsidP="00A70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18"/>
                <w:szCs w:val="18"/>
              </w:rPr>
            </w:pPr>
            <w:r>
              <w:rPr>
                <w:rFonts w:ascii="Times" w:hAnsi="Times" w:cs="Times"/>
                <w:color w:val="000000"/>
                <w:sz w:val="18"/>
                <w:szCs w:val="18"/>
              </w:rPr>
              <w:t>reflection on the memory’ s significance</w:t>
            </w:r>
          </w:p>
          <w:p w:rsidR="00A70331" w:rsidRPr="00262B9C" w:rsidRDefault="00A70331" w:rsidP="00262B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18"/>
                <w:szCs w:val="18"/>
              </w:rPr>
            </w:pPr>
            <w:r>
              <w:rPr>
                <w:rFonts w:ascii="Symbol" w:hAnsi="Symbol" w:cs="Symbol"/>
                <w:color w:val="000000"/>
              </w:rPr>
              <w:t xml:space="preserve">• </w:t>
            </w:r>
            <w:r>
              <w:rPr>
                <w:rFonts w:ascii="Times" w:hAnsi="Times" w:cs="Times"/>
                <w:color w:val="000000"/>
                <w:sz w:val="18"/>
                <w:szCs w:val="18"/>
              </w:rPr>
              <w:t>Incorporates several well-developed , specific, and relevant details: naming specifics, visual details of the scene (objects, people), sounds and smells, etc.</w:t>
            </w:r>
          </w:p>
        </w:tc>
        <w:tc>
          <w:tcPr>
            <w:tcW w:w="3827" w:type="dxa"/>
          </w:tcPr>
          <w:p w:rsidR="00A70331" w:rsidRDefault="00A70331" w:rsidP="00A70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18"/>
                <w:szCs w:val="18"/>
              </w:rPr>
            </w:pPr>
            <w:r>
              <w:rPr>
                <w:rFonts w:ascii="Symbol" w:hAnsi="Symbol" w:cs="Symbol"/>
                <w:color w:val="000000"/>
              </w:rPr>
              <w:t xml:space="preserve">• </w:t>
            </w:r>
            <w:r>
              <w:rPr>
                <w:rFonts w:ascii="Times" w:hAnsi="Times" w:cs="Times"/>
                <w:color w:val="000000"/>
                <w:sz w:val="18"/>
                <w:szCs w:val="18"/>
              </w:rPr>
              <w:t xml:space="preserve">Topic is loosely focused on a central moment </w:t>
            </w:r>
            <w:r>
              <w:rPr>
                <w:rFonts w:ascii="Symbol" w:hAnsi="Symbol" w:cs="Symbol"/>
                <w:color w:val="000000"/>
              </w:rPr>
              <w:t xml:space="preserve">• </w:t>
            </w:r>
            <w:r>
              <w:rPr>
                <w:rFonts w:ascii="Times" w:hAnsi="Times" w:cs="Times"/>
                <w:color w:val="000000"/>
                <w:sz w:val="18"/>
                <w:szCs w:val="18"/>
              </w:rPr>
              <w:t>Writer attempts to include a “so what?” or larger</w:t>
            </w:r>
          </w:p>
          <w:p w:rsidR="00A70331" w:rsidRDefault="00A70331" w:rsidP="00A70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18"/>
                <w:szCs w:val="18"/>
              </w:rPr>
            </w:pPr>
            <w:r>
              <w:rPr>
                <w:rFonts w:ascii="Times" w:hAnsi="Times" w:cs="Times"/>
                <w:color w:val="000000"/>
                <w:sz w:val="18"/>
                <w:szCs w:val="18"/>
              </w:rPr>
              <w:t>significance, though perhaps not convincingly</w:t>
            </w:r>
          </w:p>
          <w:p w:rsidR="00A70331" w:rsidRDefault="00A70331" w:rsidP="00A70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18"/>
                <w:szCs w:val="18"/>
              </w:rPr>
            </w:pPr>
            <w:r>
              <w:rPr>
                <w:rFonts w:ascii="Symbol" w:hAnsi="Symbol" w:cs="Symbol"/>
                <w:color w:val="000000"/>
              </w:rPr>
              <w:t xml:space="preserve">• </w:t>
            </w:r>
            <w:r>
              <w:rPr>
                <w:rFonts w:ascii="Times" w:hAnsi="Times" w:cs="Times"/>
                <w:color w:val="000000"/>
                <w:sz w:val="18"/>
                <w:szCs w:val="18"/>
              </w:rPr>
              <w:t>Incorporates a few well-developed details, but leaves gaps, unanswered questions</w:t>
            </w:r>
          </w:p>
          <w:p w:rsidR="00A70331" w:rsidRDefault="00A70331" w:rsidP="00A70331">
            <w:r>
              <w:rPr>
                <w:rFonts w:ascii="Symbol" w:hAnsi="Symbol" w:cs="Symbol"/>
                <w:color w:val="000000"/>
              </w:rPr>
              <w:t xml:space="preserve">• </w:t>
            </w:r>
            <w:r>
              <w:rPr>
                <w:rFonts w:ascii="Times" w:hAnsi="Times" w:cs="Times"/>
                <w:color w:val="000000"/>
                <w:sz w:val="18"/>
                <w:szCs w:val="18"/>
              </w:rPr>
              <w:t>Attempts to include a context and setting, though the imagery may not be as clear and vivid as possible</w:t>
            </w:r>
          </w:p>
        </w:tc>
        <w:tc>
          <w:tcPr>
            <w:tcW w:w="3686" w:type="dxa"/>
          </w:tcPr>
          <w:p w:rsidR="00A70331" w:rsidRDefault="00A70331" w:rsidP="00A70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18"/>
                <w:szCs w:val="18"/>
              </w:rPr>
            </w:pPr>
            <w:r>
              <w:rPr>
                <w:rFonts w:ascii="Times" w:hAnsi="Times" w:cs="Times"/>
                <w:color w:val="000000"/>
                <w:sz w:val="18"/>
                <w:szCs w:val="18"/>
              </w:rPr>
              <w:t>Topic lacks a focus or a central moment</w:t>
            </w:r>
          </w:p>
          <w:p w:rsidR="00A70331" w:rsidRDefault="00A70331" w:rsidP="00A70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18"/>
                <w:szCs w:val="18"/>
              </w:rPr>
            </w:pPr>
            <w:r>
              <w:rPr>
                <w:rFonts w:ascii="Symbol" w:hAnsi="Symbol" w:cs="Symbol"/>
                <w:color w:val="000000"/>
              </w:rPr>
              <w:t xml:space="preserve">• </w:t>
            </w:r>
            <w:r>
              <w:rPr>
                <w:rFonts w:ascii="Times" w:hAnsi="Times" w:cs="Times"/>
                <w:color w:val="000000"/>
                <w:sz w:val="18"/>
                <w:szCs w:val="18"/>
              </w:rPr>
              <w:t>Lacks personal reflection or “so what?”</w:t>
            </w:r>
          </w:p>
          <w:p w:rsidR="00A70331" w:rsidRDefault="00A70331" w:rsidP="00A7033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color w:val="000000"/>
                <w:sz w:val="18"/>
                <w:szCs w:val="18"/>
              </w:rPr>
            </w:pPr>
            <w:r>
              <w:rPr>
                <w:rFonts w:ascii="Symbol" w:hAnsi="Symbol" w:cs="Symbol"/>
                <w:color w:val="000000"/>
              </w:rPr>
              <w:t xml:space="preserve">• </w:t>
            </w:r>
            <w:r>
              <w:rPr>
                <w:rFonts w:ascii="Times" w:hAnsi="Times" w:cs="Times"/>
                <w:color w:val="000000"/>
                <w:sz w:val="18"/>
                <w:szCs w:val="18"/>
              </w:rPr>
              <w:t>Needs more relevant details and specifics in several places in order to make a connection to the reader</w:t>
            </w:r>
          </w:p>
          <w:p w:rsidR="00A70331" w:rsidRDefault="00A70331" w:rsidP="00A70331">
            <w:r>
              <w:rPr>
                <w:rFonts w:ascii="Symbol" w:hAnsi="Symbol" w:cs="Symbol"/>
                <w:color w:val="000000"/>
              </w:rPr>
              <w:t xml:space="preserve">• </w:t>
            </w:r>
            <w:r>
              <w:rPr>
                <w:rFonts w:ascii="Times" w:hAnsi="Times" w:cs="Times"/>
                <w:color w:val="000000"/>
                <w:sz w:val="18"/>
                <w:szCs w:val="18"/>
              </w:rPr>
              <w:t>Lacks context, setting: Where and when this memory takes place is too vague.</w:t>
            </w:r>
          </w:p>
        </w:tc>
      </w:tr>
      <w:tr w:rsidR="00A70331">
        <w:tc>
          <w:tcPr>
            <w:tcW w:w="1544" w:type="dxa"/>
          </w:tcPr>
          <w:p w:rsidR="00A70331" w:rsidRDefault="00102331">
            <w:r>
              <w:t>Voice</w:t>
            </w:r>
          </w:p>
        </w:tc>
        <w:tc>
          <w:tcPr>
            <w:tcW w:w="3951" w:type="dxa"/>
          </w:tcPr>
          <w:p w:rsidR="00A70331" w:rsidRDefault="00A70331">
            <w:r>
              <w:rPr>
                <w:rFonts w:ascii="Times" w:hAnsi="Times" w:cs="Times"/>
                <w:color w:val="000000"/>
                <w:sz w:val="18"/>
                <w:szCs w:val="18"/>
              </w:rPr>
              <w:t>Includes interesting descriptions of thoughts and feelings (through internal monologue, for example) that add to the emotional power of the piece and allow the reader to experience the emotions firsthand.</w:t>
            </w:r>
          </w:p>
        </w:tc>
        <w:tc>
          <w:tcPr>
            <w:tcW w:w="3827" w:type="dxa"/>
          </w:tcPr>
          <w:p w:rsidR="00A70331" w:rsidRDefault="00A70331">
            <w:r>
              <w:rPr>
                <w:rFonts w:ascii="Times" w:hAnsi="Times" w:cs="Times"/>
                <w:color w:val="000000"/>
                <w:sz w:val="18"/>
                <w:szCs w:val="18"/>
              </w:rPr>
              <w:t>Includes some descriptions of thoughts and feelings, though may leave gaps, unanswered questions about the writer’s state of mind</w:t>
            </w:r>
          </w:p>
        </w:tc>
        <w:tc>
          <w:tcPr>
            <w:tcW w:w="3686" w:type="dxa"/>
          </w:tcPr>
          <w:p w:rsidR="00A70331" w:rsidRDefault="00A70331">
            <w:r>
              <w:rPr>
                <w:rFonts w:ascii="Times" w:hAnsi="Times" w:cs="Times"/>
                <w:color w:val="000000"/>
                <w:sz w:val="18"/>
                <w:szCs w:val="18"/>
              </w:rPr>
              <w:t>Does not include description of thoughts and feelings, lacks emotional depth</w:t>
            </w:r>
          </w:p>
        </w:tc>
      </w:tr>
      <w:tr w:rsidR="00A70331">
        <w:tc>
          <w:tcPr>
            <w:tcW w:w="1544" w:type="dxa"/>
          </w:tcPr>
          <w:p w:rsidR="00A70331" w:rsidRDefault="00102331">
            <w:r>
              <w:t>Word Choice</w:t>
            </w:r>
          </w:p>
        </w:tc>
        <w:tc>
          <w:tcPr>
            <w:tcW w:w="3951" w:type="dxa"/>
          </w:tcPr>
          <w:p w:rsidR="00A70331" w:rsidRDefault="00A70331">
            <w:r>
              <w:rPr>
                <w:rFonts w:ascii="Times" w:hAnsi="Times" w:cs="Times"/>
                <w:color w:val="000000"/>
                <w:sz w:val="18"/>
                <w:szCs w:val="18"/>
              </w:rPr>
              <w:t>Natural, effective, and appropriate language is used to enhance and clarify meaning. For example, words are specific and accurate, writer uses striking words and phrases, lively verbs, specific nouns and modifiers, precision is obvious.</w:t>
            </w:r>
          </w:p>
        </w:tc>
        <w:tc>
          <w:tcPr>
            <w:tcW w:w="3827" w:type="dxa"/>
          </w:tcPr>
          <w:p w:rsidR="00A70331" w:rsidRDefault="00A70331">
            <w:r>
              <w:rPr>
                <w:rFonts w:ascii="Times" w:hAnsi="Times" w:cs="Times"/>
                <w:color w:val="000000"/>
                <w:sz w:val="18"/>
                <w:szCs w:val="18"/>
              </w:rPr>
              <w:t>Functional, with one or two fine moments. Words are adequate and correct in a general sense. For example, writer communicates through familiar words and phrases, with some attempts at colorful language; passive verbs, everyday nouns, mundane modifiers.</w:t>
            </w:r>
          </w:p>
        </w:tc>
        <w:tc>
          <w:tcPr>
            <w:tcW w:w="3686" w:type="dxa"/>
          </w:tcPr>
          <w:p w:rsidR="00A70331" w:rsidRDefault="00102331">
            <w:r>
              <w:rPr>
                <w:rFonts w:ascii="Times" w:hAnsi="Times" w:cs="Times"/>
                <w:color w:val="000000"/>
                <w:sz w:val="18"/>
                <w:szCs w:val="18"/>
              </w:rPr>
              <w:t>Words and phrases are unimaginative and lifeless. For example, words are nonspecific or distracting, many words don’t work, or language is used incorrectly; limited vocabulary, misuse of parts of speech; jargon or clichés, persistent redundancy</w:t>
            </w:r>
          </w:p>
        </w:tc>
      </w:tr>
      <w:tr w:rsidR="00A70331">
        <w:tc>
          <w:tcPr>
            <w:tcW w:w="1544" w:type="dxa"/>
          </w:tcPr>
          <w:p w:rsidR="00A70331" w:rsidRDefault="00102331">
            <w:r>
              <w:t>Conventions</w:t>
            </w:r>
          </w:p>
        </w:tc>
        <w:tc>
          <w:tcPr>
            <w:tcW w:w="3951" w:type="dxa"/>
          </w:tcPr>
          <w:p w:rsidR="00A70331" w:rsidRDefault="00102331">
            <w:r>
              <w:rPr>
                <w:rFonts w:ascii="Times" w:hAnsi="Times" w:cs="Times"/>
                <w:color w:val="000000"/>
                <w:sz w:val="18"/>
                <w:szCs w:val="18"/>
              </w:rPr>
              <w:t>No (or very few) minor errors in spelling, punctuation, capitalization, grammar and usage.</w:t>
            </w:r>
          </w:p>
        </w:tc>
        <w:tc>
          <w:tcPr>
            <w:tcW w:w="3827" w:type="dxa"/>
          </w:tcPr>
          <w:p w:rsidR="00A70331" w:rsidRDefault="00102331">
            <w:r>
              <w:rPr>
                <w:rFonts w:ascii="Times" w:hAnsi="Times" w:cs="Times"/>
                <w:color w:val="000000"/>
                <w:sz w:val="18"/>
                <w:szCs w:val="18"/>
              </w:rPr>
              <w:t>Some errors in spelling, punctuation, capitalization, grammar and usage, though usually does not get in the way of the message.</w:t>
            </w:r>
          </w:p>
        </w:tc>
        <w:tc>
          <w:tcPr>
            <w:tcW w:w="3686" w:type="dxa"/>
          </w:tcPr>
          <w:p w:rsidR="00A70331" w:rsidRDefault="00102331">
            <w:r>
              <w:rPr>
                <w:rFonts w:ascii="Times" w:hAnsi="Times" w:cs="Times"/>
                <w:color w:val="000000"/>
                <w:sz w:val="18"/>
                <w:szCs w:val="18"/>
              </w:rPr>
              <w:t>Not yet under control. Frequent spelling, punctuation, capitalization, grammar and usage errors.</w:t>
            </w:r>
          </w:p>
        </w:tc>
      </w:tr>
    </w:tbl>
    <w:p w:rsidR="00A70331" w:rsidRDefault="00262B9C">
      <w:r>
        <w:t xml:space="preserve">Comments: </w:t>
      </w:r>
      <w:r>
        <w:tab/>
      </w:r>
      <w:r>
        <w:tab/>
      </w:r>
      <w:r>
        <w:tab/>
      </w:r>
      <w:r>
        <w:tab/>
      </w:r>
      <w:r>
        <w:tab/>
      </w:r>
      <w:r>
        <w:tab/>
      </w:r>
      <w:r>
        <w:tab/>
      </w:r>
      <w:r>
        <w:tab/>
      </w:r>
      <w:r>
        <w:tab/>
      </w:r>
      <w:r>
        <w:tab/>
      </w:r>
      <w:r>
        <w:tab/>
      </w:r>
      <w:r>
        <w:tab/>
        <w:t>Total:             / 50</w:t>
      </w:r>
    </w:p>
    <w:sectPr w:rsidR="00A70331" w:rsidSect="00102331">
      <w:pgSz w:w="15840" w:h="12240" w:orient="landscape"/>
      <w:pgMar w:top="1800" w:right="1440" w:bottom="1800" w:left="1440" w:gutter="0"/>
      <w:noEndnote/>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E3C47"/>
    <w:rsid w:val="00102331"/>
    <w:rsid w:val="00262B9C"/>
    <w:rsid w:val="005E3C47"/>
    <w:rsid w:val="006D4DEB"/>
    <w:rsid w:val="00A70331"/>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EB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A70331"/>
    <w:rPr>
      <w:color w:val="0000FF" w:themeColor="hyperlink"/>
      <w:u w:val="single"/>
    </w:rPr>
  </w:style>
  <w:style w:type="table" w:styleId="TableGrid">
    <w:name w:val="Table Grid"/>
    <w:basedOn w:val="TableNormal"/>
    <w:uiPriority w:val="59"/>
    <w:rsid w:val="00A7033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484</Words>
  <Characters>2764</Characters>
  <Application>Microsoft Macintosh Word</Application>
  <DocSecurity>0</DocSecurity>
  <Lines>23</Lines>
  <Paragraphs>5</Paragraphs>
  <ScaleCrop>false</ScaleCrop>
  <LinksUpToDate>false</LinksUpToDate>
  <CharactersWithSpaces>3394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Courtney Binner</dc:creator>
  <cp:keywords/>
  <cp:lastModifiedBy>Courtney Binner</cp:lastModifiedBy>
  <cp:revision>2</cp:revision>
  <dcterms:created xsi:type="dcterms:W3CDTF">2011-02-08T03:29:00Z</dcterms:created>
  <dcterms:modified xsi:type="dcterms:W3CDTF">2011-02-08T03:29:00Z</dcterms:modified>
</cp:coreProperties>
</file>